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Dative Case practice sheet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triple underline the dative in each sentence, and then translate the following Latin sentences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Puella puero litteras mittit.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Regina milites regi monstrat.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Juliae vias silvae monstro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Filius patri pecuniam donat.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English sentences into Latin: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We send money to the friends.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The Greeks give the horse to the Trojans.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Julius gives his shield to the father.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0"/>
          <w:bCs w:val="0"/>
          <w:u w:val="single"/>
          <w:rtl w:val="0"/>
          <w:lang w:val="en-US"/>
        </w:rPr>
        <w:t>Vocabulary: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mitto, mittere: to send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regina, -ae f.: queen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silva, -ae f.: forest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pecunia, -ae f.: money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dono, donare: to give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monstro, monstrare: to show</w:t>
      </w:r>
    </w:p>
    <w:p>
      <w:pPr>
        <w:pStyle w:val="Body"/>
        <w:jc w:val="left"/>
      </w:pPr>
      <w:r>
        <w:rPr>
          <w:i w:val="1"/>
          <w:iCs w:val="1"/>
          <w:rtl w:val="0"/>
          <w:lang w:val="en-US"/>
        </w:rPr>
        <w:t>scutum, -i n.: shield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